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A5" w:rsidRPr="006462C0" w:rsidRDefault="00C2350F">
      <w:pPr>
        <w:rPr>
          <w:sz w:val="32"/>
          <w:szCs w:val="32"/>
        </w:rPr>
      </w:pPr>
      <w:r>
        <w:rPr>
          <w:sz w:val="32"/>
          <w:szCs w:val="32"/>
        </w:rPr>
        <w:t xml:space="preserve">Indicator Selection: IAP process and impacts </w:t>
      </w:r>
    </w:p>
    <w:p w:rsidR="006462C0" w:rsidRPr="006462C0" w:rsidRDefault="006462C0" w:rsidP="006462C0"/>
    <w:p w:rsidR="006462C0" w:rsidRPr="006462C0" w:rsidRDefault="006462C0" w:rsidP="006462C0">
      <w:r w:rsidRPr="006462C0">
        <w:t>Indicators can be identified for two distinct categories with regards IAP implementation:</w:t>
      </w:r>
    </w:p>
    <w:p w:rsidR="006462C0" w:rsidRPr="006462C0" w:rsidRDefault="006462C0" w:rsidP="006462C0"/>
    <w:p w:rsidR="006462C0" w:rsidRPr="004211B8" w:rsidRDefault="006462C0" w:rsidP="006462C0">
      <w:pPr>
        <w:pStyle w:val="ListParagraph"/>
        <w:numPr>
          <w:ilvl w:val="0"/>
          <w:numId w:val="8"/>
        </w:numPr>
        <w:spacing w:line="360" w:lineRule="auto"/>
        <w:rPr>
          <w:sz w:val="24"/>
        </w:rPr>
      </w:pPr>
      <w:r w:rsidRPr="006462C0">
        <w:rPr>
          <w:sz w:val="24"/>
        </w:rPr>
        <w:t xml:space="preserve">indicators relating to the implementation </w:t>
      </w:r>
      <w:r w:rsidRPr="006462C0">
        <w:rPr>
          <w:b/>
          <w:sz w:val="24"/>
        </w:rPr>
        <w:t>process</w:t>
      </w:r>
      <w:r w:rsidRPr="004211B8">
        <w:rPr>
          <w:sz w:val="24"/>
        </w:rPr>
        <w:t>;</w:t>
      </w:r>
    </w:p>
    <w:p w:rsidR="006462C0" w:rsidRPr="00C2350F" w:rsidRDefault="006462C0" w:rsidP="006462C0">
      <w:pPr>
        <w:pStyle w:val="ListParagraph"/>
        <w:numPr>
          <w:ilvl w:val="0"/>
          <w:numId w:val="8"/>
        </w:numPr>
        <w:spacing w:line="360" w:lineRule="auto"/>
        <w:rPr>
          <w:sz w:val="24"/>
        </w:rPr>
      </w:pPr>
      <w:proofErr w:type="gramStart"/>
      <w:r w:rsidRPr="006462C0">
        <w:rPr>
          <w:sz w:val="24"/>
        </w:rPr>
        <w:t>indicators</w:t>
      </w:r>
      <w:proofErr w:type="gramEnd"/>
      <w:r w:rsidRPr="006462C0">
        <w:rPr>
          <w:sz w:val="24"/>
        </w:rPr>
        <w:t xml:space="preserve"> relating to the </w:t>
      </w:r>
      <w:r w:rsidRPr="006462C0">
        <w:rPr>
          <w:b/>
          <w:sz w:val="24"/>
        </w:rPr>
        <w:t>impacts</w:t>
      </w:r>
      <w:r w:rsidRPr="006462C0">
        <w:rPr>
          <w:sz w:val="24"/>
        </w:rPr>
        <w:t xml:space="preserve"> of IAP </w:t>
      </w:r>
      <w:r w:rsidRPr="00C2350F">
        <w:rPr>
          <w:sz w:val="24"/>
        </w:rPr>
        <w:t>implementation.</w:t>
      </w:r>
    </w:p>
    <w:p w:rsidR="006462C0" w:rsidRPr="00032498" w:rsidRDefault="006462C0" w:rsidP="006462C0"/>
    <w:p w:rsidR="006462C0" w:rsidRPr="003D2D02" w:rsidRDefault="004F445E" w:rsidP="004F445E">
      <w:r w:rsidRPr="00032498">
        <w:t xml:space="preserve">Indicators concerning the IAP implementation </w:t>
      </w:r>
      <w:r w:rsidRPr="00032498">
        <w:rPr>
          <w:b/>
        </w:rPr>
        <w:t>process</w:t>
      </w:r>
      <w:r w:rsidRPr="00032498">
        <w:t xml:space="preserve"> should </w:t>
      </w:r>
      <w:r w:rsidR="00032498" w:rsidRPr="00032498">
        <w:t xml:space="preserve">include </w:t>
      </w:r>
      <w:r w:rsidRPr="00032498">
        <w:t>Qua</w:t>
      </w:r>
      <w:r w:rsidR="00032498" w:rsidRPr="00032498">
        <w:t>lity</w:t>
      </w:r>
      <w:r w:rsidRPr="00032498">
        <w:t xml:space="preserve">, </w:t>
      </w:r>
      <w:r w:rsidR="00032498" w:rsidRPr="00032498">
        <w:t xml:space="preserve">Quantity </w:t>
      </w:r>
      <w:r w:rsidRPr="00032498">
        <w:t>and</w:t>
      </w:r>
      <w:r w:rsidR="00C2350F" w:rsidRPr="00032498">
        <w:t xml:space="preserve"> Time</w:t>
      </w:r>
      <w:r w:rsidR="00032498" w:rsidRPr="00032498">
        <w:t xml:space="preserve"> </w:t>
      </w:r>
      <w:r w:rsidR="00C2350F" w:rsidRPr="00032498">
        <w:t>(QQT)</w:t>
      </w:r>
      <w:r w:rsidR="00032498" w:rsidRPr="00032498">
        <w:t xml:space="preserve"> dimensions</w:t>
      </w:r>
      <w:r w:rsidR="00C2350F" w:rsidRPr="00032498">
        <w:t xml:space="preserve">. </w:t>
      </w:r>
      <w:r w:rsidRPr="00032498">
        <w:t xml:space="preserve">These indicators </w:t>
      </w:r>
      <w:r w:rsidRPr="00C2350F">
        <w:t xml:space="preserve">can be included in tools for the Coordinated Implementation of IAPs. </w:t>
      </w:r>
      <w:r w:rsidRPr="00032498">
        <w:t xml:space="preserve">The Summary of IAP objectives and actions </w:t>
      </w:r>
      <w:r w:rsidR="00032498" w:rsidRPr="00032498">
        <w:t>(</w:t>
      </w:r>
      <w:r w:rsidR="00032498">
        <w:rPr>
          <w:b/>
        </w:rPr>
        <w:t>Framework to guide IAP implementation, monitoring and evaluation</w:t>
      </w:r>
      <w:r w:rsidR="00032498" w:rsidRPr="00032498">
        <w:t xml:space="preserve">) </w:t>
      </w:r>
      <w:r w:rsidRPr="00032498">
        <w:t>r</w:t>
      </w:r>
      <w:r w:rsidRPr="00C2350F">
        <w:t xml:space="preserve">equired </w:t>
      </w:r>
      <w:r w:rsidR="006462C0" w:rsidRPr="00C2350F">
        <w:t xml:space="preserve">Independently Verifiable Indicators (IVIs) </w:t>
      </w:r>
      <w:r w:rsidRPr="00C2350F">
        <w:t xml:space="preserve">and associated </w:t>
      </w:r>
      <w:r w:rsidR="006462C0" w:rsidRPr="00C2350F">
        <w:t xml:space="preserve">Means of Verification (MoVs) </w:t>
      </w:r>
      <w:r w:rsidRPr="00C2350F">
        <w:t xml:space="preserve">to be identified and documented. </w:t>
      </w:r>
      <w:r w:rsidR="00C2350F" w:rsidRPr="00C2350F">
        <w:t>Alternatively</w:t>
      </w:r>
      <w:r w:rsidR="00032498">
        <w:t xml:space="preserve"> the </w:t>
      </w:r>
      <w:r w:rsidR="00032498" w:rsidRPr="00032498">
        <w:rPr>
          <w:b/>
        </w:rPr>
        <w:t>L</w:t>
      </w:r>
      <w:r w:rsidRPr="00032498">
        <w:rPr>
          <w:b/>
        </w:rPr>
        <w:t xml:space="preserve">ogframe </w:t>
      </w:r>
      <w:r w:rsidR="00032498" w:rsidRPr="00032498">
        <w:rPr>
          <w:b/>
        </w:rPr>
        <w:t>for IAP activity planning and monitoring</w:t>
      </w:r>
      <w:r w:rsidR="00032498">
        <w:t xml:space="preserve"> </w:t>
      </w:r>
      <w:r w:rsidRPr="00C2350F">
        <w:t>approach includes V</w:t>
      </w:r>
      <w:r w:rsidR="006462C0" w:rsidRPr="00C2350F">
        <w:t xml:space="preserve">erifiable Indicators with </w:t>
      </w:r>
      <w:r w:rsidR="006462C0" w:rsidRPr="003D2D02">
        <w:t>Means of Verification for Goal,</w:t>
      </w:r>
      <w:r w:rsidRPr="003D2D02">
        <w:t xml:space="preserve"> Purpose, Output and Activities</w:t>
      </w:r>
      <w:r w:rsidR="006462C0" w:rsidRPr="003D2D02">
        <w:t>.</w:t>
      </w:r>
      <w:r w:rsidR="00D4338D" w:rsidRPr="00291CE8">
        <w:t xml:space="preserve"> Assessment of the IAP implementation process must also include the evaluation of stakeholder representation and transparency as indicators of participation and accountability, not</w:t>
      </w:r>
      <w:r w:rsidR="00291CE8" w:rsidRPr="00291CE8">
        <w:t>a</w:t>
      </w:r>
      <w:r w:rsidR="00D4338D" w:rsidRPr="00291CE8">
        <w:t xml:space="preserve">bly with regards poor and marginal community members and women, girls, boys and the elderly who are often </w:t>
      </w:r>
      <w:r w:rsidR="00291CE8" w:rsidRPr="00291CE8">
        <w:t>missing or excluded from participatory planning initiatives</w:t>
      </w:r>
      <w:r w:rsidR="00D4338D" w:rsidRPr="00291CE8">
        <w:t>.</w:t>
      </w:r>
    </w:p>
    <w:p w:rsidR="00C2350F" w:rsidRPr="003D2D02" w:rsidRDefault="00C2350F" w:rsidP="006462C0"/>
    <w:p w:rsidR="003D2D02" w:rsidRPr="003D2D02" w:rsidRDefault="00C2350F" w:rsidP="003D2D02">
      <w:r w:rsidRPr="003D2D02">
        <w:t xml:space="preserve">Concerning indicator selection for the </w:t>
      </w:r>
      <w:r w:rsidRPr="003D2D02">
        <w:rPr>
          <w:b/>
        </w:rPr>
        <w:t>impacts</w:t>
      </w:r>
      <w:r w:rsidRPr="003D2D02">
        <w:t xml:space="preserve"> of IAP implementation this will depend to a large extent on the nature and scale of actions being proposed. </w:t>
      </w:r>
      <w:r w:rsidR="00100097" w:rsidRPr="003D2D02">
        <w:t>When s</w:t>
      </w:r>
      <w:r w:rsidR="006462C0" w:rsidRPr="003D2D02">
        <w:t xml:space="preserve">electing indicators for </w:t>
      </w:r>
      <w:r w:rsidR="00100097" w:rsidRPr="003D2D02">
        <w:t xml:space="preserve">impacts </w:t>
      </w:r>
      <w:r w:rsidR="006462C0" w:rsidRPr="003D2D02">
        <w:t>it needs to be something that is related to the problem/action at the site, is measurable</w:t>
      </w:r>
      <w:r w:rsidR="00CA6C4C">
        <w:t xml:space="preserve"> and can be tracked over time</w:t>
      </w:r>
      <w:r w:rsidR="006462C0" w:rsidRPr="003D2D02">
        <w:t xml:space="preserve"> (easily with resources available), will identify if something is going wrong before it</w:t>
      </w:r>
      <w:r w:rsidR="00100097" w:rsidRPr="003D2D02">
        <w:t>’</w:t>
      </w:r>
      <w:r w:rsidR="006462C0" w:rsidRPr="003D2D02">
        <w:t>s too late</w:t>
      </w:r>
      <w:r w:rsidR="00100097" w:rsidRPr="003D2D02">
        <w:t>. I</w:t>
      </w:r>
      <w:r w:rsidR="006462C0" w:rsidRPr="003D2D02">
        <w:t xml:space="preserve">f possible use data that is already being collected (as long as it is reliable). In </w:t>
      </w:r>
      <w:r w:rsidR="00100097" w:rsidRPr="003D2D02">
        <w:t>terms of b</w:t>
      </w:r>
      <w:r w:rsidR="006462C0" w:rsidRPr="003D2D02">
        <w:t xml:space="preserve">iodiversity </w:t>
      </w:r>
      <w:r w:rsidR="00100097" w:rsidRPr="003D2D02">
        <w:t>it should be possible to i</w:t>
      </w:r>
      <w:r w:rsidR="006462C0" w:rsidRPr="003D2D02">
        <w:t xml:space="preserve">dentify which species </w:t>
      </w:r>
      <w:r w:rsidR="00EE75FC">
        <w:t xml:space="preserve">(or species communities) </w:t>
      </w:r>
      <w:r w:rsidR="006462C0" w:rsidRPr="003D2D02">
        <w:t>can be used as indicators</w:t>
      </w:r>
      <w:r w:rsidR="00EE75FC">
        <w:t>, e.g. those that are moderately sensitive</w:t>
      </w:r>
      <w:r w:rsidR="006462C0" w:rsidRPr="003D2D02">
        <w:t xml:space="preserve"> to the major threats</w:t>
      </w:r>
      <w:r w:rsidR="00EE75FC">
        <w:t xml:space="preserve"> identified at the site (often known as ‘bioindicator’ species)</w:t>
      </w:r>
      <w:r w:rsidR="006462C0" w:rsidRPr="003D2D02">
        <w:t xml:space="preserve"> ,</w:t>
      </w:r>
      <w:r w:rsidR="007955AD">
        <w:t xml:space="preserve"> and/or</w:t>
      </w:r>
      <w:r w:rsidR="006462C0" w:rsidRPr="003D2D02">
        <w:t xml:space="preserve"> those that may be a target for conservation action</w:t>
      </w:r>
      <w:r w:rsidR="00EE75FC">
        <w:t xml:space="preserve"> within the IAP</w:t>
      </w:r>
      <w:r w:rsidR="006462C0" w:rsidRPr="003D2D02">
        <w:t>.</w:t>
      </w:r>
      <w:r w:rsidR="00EE75FC">
        <w:t xml:space="preserve"> </w:t>
      </w:r>
      <w:r w:rsidR="007955AD">
        <w:t xml:space="preserve">Indicators for </w:t>
      </w:r>
      <w:r w:rsidR="00EE75FC">
        <w:t>ecosystem services</w:t>
      </w:r>
      <w:r w:rsidR="001D71BA">
        <w:t xml:space="preserve"> ideally</w:t>
      </w:r>
      <w:r w:rsidR="00EE75FC">
        <w:t xml:space="preserve"> </w:t>
      </w:r>
      <w:r w:rsidR="007955AD">
        <w:t xml:space="preserve">need </w:t>
      </w:r>
      <w:r w:rsidR="001D71BA">
        <w:t>to be chosen that represent th</w:t>
      </w:r>
      <w:r w:rsidR="007955AD">
        <w:t>e</w:t>
      </w:r>
      <w:r w:rsidR="001D71BA">
        <w:t xml:space="preserve"> flow of a</w:t>
      </w:r>
      <w:r w:rsidR="007955AD">
        <w:t xml:space="preserve"> service</w:t>
      </w:r>
      <w:r w:rsidR="00CA6C4C">
        <w:t xml:space="preserve"> (</w:t>
      </w:r>
      <w:r w:rsidR="001D71BA">
        <w:t xml:space="preserve">i.e. </w:t>
      </w:r>
      <w:r w:rsidR="001D71BA" w:rsidRPr="001D71BA">
        <w:t>the benefits people receive</w:t>
      </w:r>
      <w:r w:rsidR="00CA6C4C">
        <w:t>)</w:t>
      </w:r>
      <w:r w:rsidR="001D71BA">
        <w:t xml:space="preserve"> </w:t>
      </w:r>
      <w:r w:rsidR="00D16C2F">
        <w:t xml:space="preserve">either </w:t>
      </w:r>
      <w:r w:rsidR="001D71BA">
        <w:t xml:space="preserve">the supply or demand, </w:t>
      </w:r>
      <w:r w:rsidR="00D16C2F">
        <w:t xml:space="preserve">but often they </w:t>
      </w:r>
      <w:r w:rsidR="00D16C2F">
        <w:lastRenderedPageBreak/>
        <w:t>measure</w:t>
      </w:r>
      <w:r w:rsidR="001D71BA">
        <w:t xml:space="preserve"> the state</w:t>
      </w:r>
      <w:r w:rsidR="00D16C2F">
        <w:t xml:space="preserve"> (extent/condition)</w:t>
      </w:r>
      <w:r w:rsidR="001D71BA">
        <w:t xml:space="preserve"> of an ecosystem (a proxy indicator). It is important to monitor those services</w:t>
      </w:r>
      <w:r w:rsidR="007955AD">
        <w:t xml:space="preserve"> that are highly valued by the stakeholders at the site, </w:t>
      </w:r>
      <w:r w:rsidR="009606ED">
        <w:t>and/</w:t>
      </w:r>
      <w:r w:rsidR="007955AD">
        <w:t>or are being targeted (positively or negatively) by the actions being implemented.</w:t>
      </w:r>
      <w:r w:rsidR="00FC30B0">
        <w:t xml:space="preserve"> </w:t>
      </w:r>
      <w:r w:rsidR="003D2D02" w:rsidRPr="003D2D02">
        <w:t xml:space="preserve"> </w:t>
      </w:r>
      <w:r w:rsidR="00FC30B0">
        <w:t>In addition, indicators for ecosystem services as well as indicators for other livelihood improvements such as income, employment, health, awareness, education and skills, housing, access rights and social or political inclusion in decision-making, organisations and networks should be monitored by stakeholder group</w:t>
      </w:r>
      <w:r w:rsidR="00291CE8">
        <w:t>s</w:t>
      </w:r>
      <w:r w:rsidR="00FC30B0">
        <w:t xml:space="preserve"> and reflect gender </w:t>
      </w:r>
      <w:r w:rsidR="00291CE8">
        <w:t xml:space="preserve">and </w:t>
      </w:r>
      <w:r w:rsidR="00FC30B0">
        <w:t>age</w:t>
      </w:r>
      <w:r w:rsidR="00291CE8">
        <w:t xml:space="preserve"> related needs and concerns</w:t>
      </w:r>
      <w:r w:rsidR="00FC30B0">
        <w:t xml:space="preserve">.  Indicators for policy-targets may be constituted by specific policy measures being adopted or affirmative policy-statements being officially announced.  </w:t>
      </w:r>
      <w:r w:rsidR="003D2D02" w:rsidRPr="003D2D02">
        <w:t xml:space="preserve">Once appropriate indicators have been identified the </w:t>
      </w:r>
      <w:r w:rsidR="00032498" w:rsidRPr="00032498">
        <w:rPr>
          <w:b/>
        </w:rPr>
        <w:t>M</w:t>
      </w:r>
      <w:r w:rsidR="00100097" w:rsidRPr="00032498">
        <w:rPr>
          <w:b/>
        </w:rPr>
        <w:t>atrix for selecting monitoring approaches and data sources for IAP impact assessment</w:t>
      </w:r>
      <w:r w:rsidR="00100097" w:rsidRPr="003D2D02">
        <w:t xml:space="preserve"> </w:t>
      </w:r>
      <w:r w:rsidR="003D2D02" w:rsidRPr="003D2D02">
        <w:t>should be used to develop the monitoring strateg</w:t>
      </w:r>
      <w:r w:rsidR="003D2D02">
        <w:t>y.</w:t>
      </w:r>
    </w:p>
    <w:p w:rsidR="003D2D02" w:rsidRDefault="003D2D02" w:rsidP="003D2D02"/>
    <w:p w:rsidR="009606ED" w:rsidRDefault="009606ED" w:rsidP="003D2D02">
      <w:r>
        <w:t xml:space="preserve">The end goal of an indicator (within an </w:t>
      </w:r>
      <w:r w:rsidR="00291CE8">
        <w:t>integrated a</w:t>
      </w:r>
      <w:r>
        <w:t xml:space="preserve">ction </w:t>
      </w:r>
      <w:r w:rsidR="00291CE8">
        <w:t xml:space="preserve">planning </w:t>
      </w:r>
      <w:r>
        <w:t xml:space="preserve">framework) is that it will identify problems before it is too late, and also provide the relevant information to determine what needs to change (activities or processes) to improve the outcome of the IAP.  </w:t>
      </w:r>
    </w:p>
    <w:p w:rsidR="009606ED" w:rsidRDefault="009606ED" w:rsidP="003D2D02"/>
    <w:p w:rsidR="003D2D02" w:rsidRPr="003D2D02" w:rsidRDefault="003D2D02" w:rsidP="003D2D02">
      <w:r w:rsidRPr="003D2D02">
        <w:t>Tools</w:t>
      </w:r>
      <w:r w:rsidR="009606ED">
        <w:t xml:space="preserve"> and useful references</w:t>
      </w:r>
      <w:r w:rsidRPr="003D2D02">
        <w:t xml:space="preserve"> to link to: </w:t>
      </w:r>
    </w:p>
    <w:p w:rsidR="00100097" w:rsidRDefault="00100097" w:rsidP="003D2D02">
      <w:r w:rsidRPr="003D2D02">
        <w:t xml:space="preserve">  </w:t>
      </w:r>
    </w:p>
    <w:p w:rsidR="00EE75FC" w:rsidRDefault="00EE75FC" w:rsidP="003D2D02">
      <w:proofErr w:type="spellStart"/>
      <w:r>
        <w:t>Bioindicators</w:t>
      </w:r>
      <w:proofErr w:type="spellEnd"/>
      <w:r>
        <w:t xml:space="preserve"> - </w:t>
      </w:r>
      <w:r w:rsidR="00E019A0" w:rsidRPr="00E019A0">
        <w:t>Holt, E. A. &amp; Miller, S. W. (2011) </w:t>
      </w:r>
      <w:proofErr w:type="spellStart"/>
      <w:r w:rsidR="00E019A0" w:rsidRPr="00E019A0">
        <w:t>Bioindicators</w:t>
      </w:r>
      <w:proofErr w:type="spellEnd"/>
      <w:r w:rsidR="00E019A0" w:rsidRPr="00E019A0">
        <w:t>: Using Organisms to Measure Environmental Impacts. Nature Education Knowledge 3(10):8</w:t>
      </w:r>
    </w:p>
    <w:p w:rsidR="00EE75FC" w:rsidRDefault="00E019A0" w:rsidP="003D2D02">
      <w:hyperlink r:id="rId8" w:history="1">
        <w:r w:rsidR="00EE75FC">
          <w:rPr>
            <w:rStyle w:val="Hyperlink"/>
          </w:rPr>
          <w:t>http://www.nature.com/scitable/knowledge/library/bioindicators-using-organisms-to-measure-environmental-impacts-16821310</w:t>
        </w:r>
      </w:hyperlink>
    </w:p>
    <w:p w:rsidR="00EE75FC" w:rsidRDefault="00EE75FC" w:rsidP="003D2D02"/>
    <w:p w:rsidR="007955AD" w:rsidRDefault="007955AD" w:rsidP="003D2D02">
      <w:r>
        <w:t xml:space="preserve">Ecosystem services indicators </w:t>
      </w:r>
    </w:p>
    <w:p w:rsidR="00D16C2F" w:rsidRDefault="00D16C2F" w:rsidP="00D16C2F">
      <w:proofErr w:type="gramStart"/>
      <w:r>
        <w:t>UNEP-WCMC.</w:t>
      </w:r>
      <w:proofErr w:type="gramEnd"/>
      <w:r>
        <w:t xml:space="preserve"> 2011. Developing ecosystem service indicators: Experiences and lessons learned from sub-global assessments and other initiatives. Secretariat of the Convention on </w:t>
      </w:r>
    </w:p>
    <w:p w:rsidR="00D16C2F" w:rsidRDefault="00D16C2F" w:rsidP="00D16C2F">
      <w:proofErr w:type="gramStart"/>
      <w:r>
        <w:t>Biological Diversity, Montréal, Canada.</w:t>
      </w:r>
      <w:proofErr w:type="gramEnd"/>
    </w:p>
    <w:p w:rsidR="00EE75FC" w:rsidRPr="003D2D02" w:rsidRDefault="00E019A0" w:rsidP="00D16C2F">
      <w:hyperlink r:id="rId9" w:history="1">
        <w:r w:rsidR="00D16C2F">
          <w:rPr>
            <w:rStyle w:val="Hyperlink"/>
          </w:rPr>
          <w:t>http://www.bipindicators.net/LinkClick.aspx?fileticket=QxjjDuqt2Qk%3D&amp;tabid=155</w:t>
        </w:r>
      </w:hyperlink>
    </w:p>
    <w:p w:rsidR="00D16C2F" w:rsidRDefault="00D16C2F" w:rsidP="006462C0"/>
    <w:p w:rsidR="006462C0" w:rsidRPr="003D2D02" w:rsidRDefault="00291CE8" w:rsidP="006462C0">
      <w:r>
        <w:t>S</w:t>
      </w:r>
      <w:r w:rsidR="006462C0" w:rsidRPr="003D2D02">
        <w:t xml:space="preserve">ustainability indicators (for forestry) see </w:t>
      </w:r>
      <w:hyperlink r:id="rId10" w:history="1">
        <w:r w:rsidR="006462C0" w:rsidRPr="003D2D02">
          <w:rPr>
            <w:rStyle w:val="Hyperlink"/>
            <w:color w:val="auto"/>
          </w:rPr>
          <w:t>http://www.communitiescommittee.org/fsitool/Chapter4.pdf</w:t>
        </w:r>
      </w:hyperlink>
      <w:r w:rsidR="006462C0" w:rsidRPr="003D2D02">
        <w:t xml:space="preserve"> </w:t>
      </w:r>
    </w:p>
    <w:p w:rsidR="00100097" w:rsidRPr="003D2D02" w:rsidRDefault="00100097" w:rsidP="006462C0"/>
    <w:p w:rsidR="006462C0" w:rsidRPr="003D2D02" w:rsidRDefault="006462C0" w:rsidP="006462C0">
      <w:r w:rsidRPr="003D2D02">
        <w:t>OECD Good practice guidelines for indicator development (</w:t>
      </w:r>
      <w:hyperlink r:id="rId11" w:history="1">
        <w:r w:rsidRPr="003D2D02">
          <w:rPr>
            <w:rStyle w:val="Hyperlink"/>
            <w:color w:val="auto"/>
          </w:rPr>
          <w:t>http://www.oecd.org/site/progresskorea/43586563.pdf</w:t>
        </w:r>
      </w:hyperlink>
      <w:r w:rsidRPr="003D2D02">
        <w:t>)</w:t>
      </w:r>
    </w:p>
    <w:p w:rsidR="006462C0" w:rsidRDefault="006462C0" w:rsidP="006462C0">
      <w:bookmarkStart w:id="0" w:name="_GoBack"/>
      <w:bookmarkEnd w:id="0"/>
    </w:p>
    <w:p w:rsidR="00FC30B0" w:rsidRPr="003D2D02" w:rsidRDefault="00FC30B0" w:rsidP="006462C0"/>
    <w:sectPr w:rsidR="00FC30B0" w:rsidRPr="003D2D02" w:rsidSect="007A16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11" w:rsidRDefault="00836911" w:rsidP="001F161D">
      <w:pPr>
        <w:spacing w:line="240" w:lineRule="auto"/>
      </w:pPr>
      <w:r>
        <w:separator/>
      </w:r>
    </w:p>
  </w:endnote>
  <w:endnote w:type="continuationSeparator" w:id="0">
    <w:p w:rsidR="00836911" w:rsidRDefault="00836911" w:rsidP="001F16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11" w:rsidRDefault="00836911" w:rsidP="001F161D">
      <w:pPr>
        <w:spacing w:line="240" w:lineRule="auto"/>
      </w:pPr>
      <w:r>
        <w:separator/>
      </w:r>
    </w:p>
  </w:footnote>
  <w:footnote w:type="continuationSeparator" w:id="0">
    <w:p w:rsidR="00836911" w:rsidRDefault="00836911" w:rsidP="001F16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CC"/>
    <w:multiLevelType w:val="hybridMultilevel"/>
    <w:tmpl w:val="A2C0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BD4DD5"/>
    <w:multiLevelType w:val="hybridMultilevel"/>
    <w:tmpl w:val="5F6E95BE"/>
    <w:lvl w:ilvl="0" w:tplc="1F1CF96C">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4CAC3926"/>
    <w:multiLevelType w:val="hybridMultilevel"/>
    <w:tmpl w:val="611A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D4F12"/>
    <w:multiLevelType w:val="hybridMultilevel"/>
    <w:tmpl w:val="E95E3F86"/>
    <w:lvl w:ilvl="0" w:tplc="0F56AE30">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16721B"/>
    <w:multiLevelType w:val="hybridMultilevel"/>
    <w:tmpl w:val="A95CB52C"/>
    <w:lvl w:ilvl="0" w:tplc="EB78E31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697A2F8C"/>
    <w:multiLevelType w:val="hybridMultilevel"/>
    <w:tmpl w:val="840C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300DE4"/>
    <w:multiLevelType w:val="hybridMultilevel"/>
    <w:tmpl w:val="3352288A"/>
    <w:lvl w:ilvl="0" w:tplc="1F1CF96C">
      <w:start w:val="1"/>
      <w:numFmt w:val="bullet"/>
      <w:lvlText w:val="-"/>
      <w:lvlJc w:val="left"/>
      <w:pPr>
        <w:tabs>
          <w:tab w:val="num" w:pos="540"/>
        </w:tabs>
        <w:ind w:left="5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545118"/>
    <w:multiLevelType w:val="hybridMultilevel"/>
    <w:tmpl w:val="7B947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1F161D"/>
    <w:rsid w:val="000078C6"/>
    <w:rsid w:val="00032498"/>
    <w:rsid w:val="000847E2"/>
    <w:rsid w:val="000B5615"/>
    <w:rsid w:val="000B6E16"/>
    <w:rsid w:val="000D1859"/>
    <w:rsid w:val="00100097"/>
    <w:rsid w:val="0013440B"/>
    <w:rsid w:val="00154452"/>
    <w:rsid w:val="001600DB"/>
    <w:rsid w:val="001A67DE"/>
    <w:rsid w:val="001D71BA"/>
    <w:rsid w:val="001F161D"/>
    <w:rsid w:val="00291CE8"/>
    <w:rsid w:val="002974D2"/>
    <w:rsid w:val="002F3B89"/>
    <w:rsid w:val="00307962"/>
    <w:rsid w:val="00323FFA"/>
    <w:rsid w:val="00380D5B"/>
    <w:rsid w:val="003B046F"/>
    <w:rsid w:val="003D2D02"/>
    <w:rsid w:val="004211B8"/>
    <w:rsid w:val="004213FA"/>
    <w:rsid w:val="004716D9"/>
    <w:rsid w:val="004C47FC"/>
    <w:rsid w:val="004F3BD4"/>
    <w:rsid w:val="004F445E"/>
    <w:rsid w:val="006349AA"/>
    <w:rsid w:val="00640FED"/>
    <w:rsid w:val="006462C0"/>
    <w:rsid w:val="006751C6"/>
    <w:rsid w:val="00756328"/>
    <w:rsid w:val="007574D8"/>
    <w:rsid w:val="00757CF1"/>
    <w:rsid w:val="007955AD"/>
    <w:rsid w:val="007A16BC"/>
    <w:rsid w:val="00805655"/>
    <w:rsid w:val="00836911"/>
    <w:rsid w:val="008465FA"/>
    <w:rsid w:val="0087784B"/>
    <w:rsid w:val="0089329A"/>
    <w:rsid w:val="008E2896"/>
    <w:rsid w:val="00925569"/>
    <w:rsid w:val="009606ED"/>
    <w:rsid w:val="00965667"/>
    <w:rsid w:val="009D5900"/>
    <w:rsid w:val="00AE02A5"/>
    <w:rsid w:val="00B834CA"/>
    <w:rsid w:val="00BD63BA"/>
    <w:rsid w:val="00C2350F"/>
    <w:rsid w:val="00CA6C4C"/>
    <w:rsid w:val="00CB1852"/>
    <w:rsid w:val="00CD100B"/>
    <w:rsid w:val="00CE2EC9"/>
    <w:rsid w:val="00CF2BA2"/>
    <w:rsid w:val="00D16C2F"/>
    <w:rsid w:val="00D4338D"/>
    <w:rsid w:val="00E019A0"/>
    <w:rsid w:val="00E0603B"/>
    <w:rsid w:val="00E117B2"/>
    <w:rsid w:val="00E757FA"/>
    <w:rsid w:val="00E97566"/>
    <w:rsid w:val="00ED3CA0"/>
    <w:rsid w:val="00EE10E5"/>
    <w:rsid w:val="00EE75FC"/>
    <w:rsid w:val="00F167C9"/>
    <w:rsid w:val="00F570DA"/>
    <w:rsid w:val="00FB0F95"/>
    <w:rsid w:val="00FC30B0"/>
    <w:rsid w:val="00FD28D5"/>
    <w:rsid w:val="00FD3B05"/>
    <w:rsid w:val="00FD5646"/>
    <w:rsid w:val="00FE5A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BC"/>
  </w:style>
  <w:style w:type="paragraph" w:styleId="Heading1">
    <w:name w:val="heading 1"/>
    <w:basedOn w:val="Normal"/>
    <w:next w:val="Normal"/>
    <w:link w:val="Heading1Char"/>
    <w:uiPriority w:val="9"/>
    <w:qFormat/>
    <w:rsid w:val="008056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65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65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61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F161D"/>
  </w:style>
  <w:style w:type="paragraph" w:styleId="Footer">
    <w:name w:val="footer"/>
    <w:basedOn w:val="Normal"/>
    <w:link w:val="FooterChar"/>
    <w:uiPriority w:val="99"/>
    <w:unhideWhenUsed/>
    <w:rsid w:val="001F161D"/>
    <w:pPr>
      <w:tabs>
        <w:tab w:val="center" w:pos="4513"/>
        <w:tab w:val="right" w:pos="9026"/>
      </w:tabs>
      <w:spacing w:line="240" w:lineRule="auto"/>
    </w:pPr>
  </w:style>
  <w:style w:type="character" w:customStyle="1" w:styleId="FooterChar">
    <w:name w:val="Footer Char"/>
    <w:basedOn w:val="DefaultParagraphFont"/>
    <w:link w:val="Footer"/>
    <w:uiPriority w:val="99"/>
    <w:rsid w:val="001F161D"/>
  </w:style>
  <w:style w:type="paragraph" w:styleId="BalloonText">
    <w:name w:val="Balloon Text"/>
    <w:basedOn w:val="Normal"/>
    <w:link w:val="BalloonTextChar"/>
    <w:uiPriority w:val="99"/>
    <w:semiHidden/>
    <w:unhideWhenUsed/>
    <w:rsid w:val="001F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1D"/>
    <w:rPr>
      <w:rFonts w:ascii="Tahoma" w:hAnsi="Tahoma" w:cs="Tahoma"/>
      <w:sz w:val="16"/>
      <w:szCs w:val="16"/>
    </w:rPr>
  </w:style>
  <w:style w:type="table" w:styleId="TableGrid">
    <w:name w:val="Table Grid"/>
    <w:basedOn w:val="TableNormal"/>
    <w:rsid w:val="001600DB"/>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4F3BD4"/>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4F3BD4"/>
    <w:rPr>
      <w:rFonts w:asciiTheme="minorHAnsi" w:hAnsiTheme="minorHAnsi"/>
      <w:sz w:val="20"/>
      <w:szCs w:val="20"/>
    </w:rPr>
  </w:style>
  <w:style w:type="character" w:styleId="FootnoteReference">
    <w:name w:val="footnote reference"/>
    <w:basedOn w:val="DefaultParagraphFont"/>
    <w:semiHidden/>
    <w:unhideWhenUsed/>
    <w:rsid w:val="004F3BD4"/>
    <w:rPr>
      <w:vertAlign w:val="superscript"/>
    </w:rPr>
  </w:style>
  <w:style w:type="paragraph" w:styleId="BodyText">
    <w:name w:val="Body Text"/>
    <w:basedOn w:val="Normal"/>
    <w:link w:val="BodyTextChar"/>
    <w:rsid w:val="007574D8"/>
    <w:pPr>
      <w:tabs>
        <w:tab w:val="left" w:pos="0"/>
      </w:tabs>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574D8"/>
    <w:rPr>
      <w:rFonts w:ascii="Times New Roman" w:eastAsia="Times New Roman" w:hAnsi="Times New Roman" w:cs="Times New Roman"/>
      <w:szCs w:val="20"/>
    </w:rPr>
  </w:style>
  <w:style w:type="paragraph" w:styleId="ListParagraph">
    <w:name w:val="List Paragraph"/>
    <w:basedOn w:val="Normal"/>
    <w:uiPriority w:val="34"/>
    <w:qFormat/>
    <w:rsid w:val="00307962"/>
    <w:pPr>
      <w:spacing w:after="200" w:line="276" w:lineRule="auto"/>
      <w:ind w:left="720"/>
      <w:contextualSpacing/>
    </w:pPr>
    <w:rPr>
      <w:rFonts w:asciiTheme="minorHAnsi" w:hAnsiTheme="minorHAnsi"/>
      <w:sz w:val="22"/>
      <w:szCs w:val="22"/>
    </w:rPr>
  </w:style>
  <w:style w:type="character" w:customStyle="1" w:styleId="Heading1Char">
    <w:name w:val="Heading 1 Char"/>
    <w:basedOn w:val="DefaultParagraphFont"/>
    <w:link w:val="Heading1"/>
    <w:uiPriority w:val="9"/>
    <w:rsid w:val="00805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6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5655"/>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6462C0"/>
    <w:rPr>
      <w:color w:val="0000FF"/>
      <w:u w:val="single"/>
    </w:rPr>
  </w:style>
  <w:style w:type="character" w:customStyle="1" w:styleId="apple-converted-space">
    <w:name w:val="apple-converted-space"/>
    <w:basedOn w:val="DefaultParagraphFont"/>
    <w:rsid w:val="00EE75FC"/>
  </w:style>
  <w:style w:type="character" w:customStyle="1" w:styleId="bold">
    <w:name w:val="bold"/>
    <w:basedOn w:val="DefaultParagraphFont"/>
    <w:rsid w:val="00EE75FC"/>
  </w:style>
  <w:style w:type="character" w:customStyle="1" w:styleId="topiccitationitalics">
    <w:name w:val="topiccitationitalics"/>
    <w:basedOn w:val="DefaultParagraphFont"/>
    <w:rsid w:val="00EE75FC"/>
  </w:style>
  <w:style w:type="character" w:styleId="CommentReference">
    <w:name w:val="annotation reference"/>
    <w:basedOn w:val="DefaultParagraphFont"/>
    <w:uiPriority w:val="99"/>
    <w:semiHidden/>
    <w:unhideWhenUsed/>
    <w:rsid w:val="00FC30B0"/>
    <w:rPr>
      <w:sz w:val="16"/>
      <w:szCs w:val="16"/>
    </w:rPr>
  </w:style>
  <w:style w:type="paragraph" w:styleId="CommentText">
    <w:name w:val="annotation text"/>
    <w:basedOn w:val="Normal"/>
    <w:link w:val="CommentTextChar"/>
    <w:uiPriority w:val="99"/>
    <w:semiHidden/>
    <w:unhideWhenUsed/>
    <w:rsid w:val="00FC30B0"/>
    <w:pPr>
      <w:spacing w:line="240" w:lineRule="auto"/>
    </w:pPr>
    <w:rPr>
      <w:sz w:val="20"/>
      <w:szCs w:val="20"/>
    </w:rPr>
  </w:style>
  <w:style w:type="character" w:customStyle="1" w:styleId="CommentTextChar">
    <w:name w:val="Comment Text Char"/>
    <w:basedOn w:val="DefaultParagraphFont"/>
    <w:link w:val="CommentText"/>
    <w:uiPriority w:val="99"/>
    <w:semiHidden/>
    <w:rsid w:val="00FC30B0"/>
    <w:rPr>
      <w:sz w:val="20"/>
      <w:szCs w:val="20"/>
    </w:rPr>
  </w:style>
  <w:style w:type="paragraph" w:styleId="CommentSubject">
    <w:name w:val="annotation subject"/>
    <w:basedOn w:val="CommentText"/>
    <w:next w:val="CommentText"/>
    <w:link w:val="CommentSubjectChar"/>
    <w:uiPriority w:val="99"/>
    <w:semiHidden/>
    <w:unhideWhenUsed/>
    <w:rsid w:val="00FC30B0"/>
    <w:rPr>
      <w:b/>
      <w:bCs/>
    </w:rPr>
  </w:style>
  <w:style w:type="character" w:customStyle="1" w:styleId="CommentSubjectChar">
    <w:name w:val="Comment Subject Char"/>
    <w:basedOn w:val="CommentTextChar"/>
    <w:link w:val="CommentSubject"/>
    <w:uiPriority w:val="99"/>
    <w:semiHidden/>
    <w:rsid w:val="00FC30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BC"/>
  </w:style>
  <w:style w:type="paragraph" w:styleId="Overskrift1">
    <w:name w:val="heading 1"/>
    <w:basedOn w:val="Normal"/>
    <w:next w:val="Normal"/>
    <w:link w:val="Overskrift1Tegn"/>
    <w:uiPriority w:val="9"/>
    <w:qFormat/>
    <w:rsid w:val="008056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0565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0565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F161D"/>
    <w:pPr>
      <w:tabs>
        <w:tab w:val="center" w:pos="4513"/>
        <w:tab w:val="right" w:pos="9026"/>
      </w:tabs>
      <w:spacing w:line="240" w:lineRule="auto"/>
    </w:pPr>
  </w:style>
  <w:style w:type="character" w:customStyle="1" w:styleId="SidehovedTegn">
    <w:name w:val="Sidehoved Tegn"/>
    <w:basedOn w:val="Standardskrifttypeiafsnit"/>
    <w:link w:val="Sidehoved"/>
    <w:uiPriority w:val="99"/>
    <w:semiHidden/>
    <w:rsid w:val="001F161D"/>
  </w:style>
  <w:style w:type="paragraph" w:styleId="Sidefod">
    <w:name w:val="footer"/>
    <w:basedOn w:val="Normal"/>
    <w:link w:val="SidefodTegn"/>
    <w:uiPriority w:val="99"/>
    <w:unhideWhenUsed/>
    <w:rsid w:val="001F161D"/>
    <w:pPr>
      <w:tabs>
        <w:tab w:val="center" w:pos="4513"/>
        <w:tab w:val="right" w:pos="9026"/>
      </w:tabs>
      <w:spacing w:line="240" w:lineRule="auto"/>
    </w:pPr>
  </w:style>
  <w:style w:type="character" w:customStyle="1" w:styleId="SidefodTegn">
    <w:name w:val="Sidefod Tegn"/>
    <w:basedOn w:val="Standardskrifttypeiafsnit"/>
    <w:link w:val="Sidefod"/>
    <w:uiPriority w:val="99"/>
    <w:rsid w:val="001F161D"/>
  </w:style>
  <w:style w:type="paragraph" w:styleId="Markeringsbobletekst">
    <w:name w:val="Balloon Text"/>
    <w:basedOn w:val="Normal"/>
    <w:link w:val="MarkeringsbobletekstTegn"/>
    <w:uiPriority w:val="99"/>
    <w:semiHidden/>
    <w:unhideWhenUsed/>
    <w:rsid w:val="001F16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161D"/>
    <w:rPr>
      <w:rFonts w:ascii="Tahoma" w:hAnsi="Tahoma" w:cs="Tahoma"/>
      <w:sz w:val="16"/>
      <w:szCs w:val="16"/>
    </w:rPr>
  </w:style>
  <w:style w:type="table" w:styleId="Tabel-Gitter">
    <w:name w:val="Table Grid"/>
    <w:basedOn w:val="Tabel-Normal"/>
    <w:rsid w:val="001600DB"/>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link w:val="FodnotetekstTegn"/>
    <w:semiHidden/>
    <w:unhideWhenUsed/>
    <w:rsid w:val="004F3BD4"/>
    <w:pPr>
      <w:spacing w:line="240" w:lineRule="auto"/>
    </w:pPr>
    <w:rPr>
      <w:rFonts w:asciiTheme="minorHAnsi" w:hAnsiTheme="minorHAnsi"/>
      <w:sz w:val="20"/>
      <w:szCs w:val="20"/>
    </w:rPr>
  </w:style>
  <w:style w:type="character" w:customStyle="1" w:styleId="FodnotetekstTegn">
    <w:name w:val="Fodnotetekst Tegn"/>
    <w:basedOn w:val="Standardskrifttypeiafsnit"/>
    <w:link w:val="Fodnotetekst"/>
    <w:semiHidden/>
    <w:rsid w:val="004F3BD4"/>
    <w:rPr>
      <w:rFonts w:asciiTheme="minorHAnsi" w:hAnsiTheme="minorHAnsi"/>
      <w:sz w:val="20"/>
      <w:szCs w:val="20"/>
    </w:rPr>
  </w:style>
  <w:style w:type="character" w:styleId="Fodnotehenvisning">
    <w:name w:val="footnote reference"/>
    <w:basedOn w:val="Standardskrifttypeiafsnit"/>
    <w:semiHidden/>
    <w:unhideWhenUsed/>
    <w:rsid w:val="004F3BD4"/>
    <w:rPr>
      <w:vertAlign w:val="superscript"/>
    </w:rPr>
  </w:style>
  <w:style w:type="paragraph" w:styleId="Brdtekst">
    <w:name w:val="Body Text"/>
    <w:basedOn w:val="Normal"/>
    <w:link w:val="BrdtekstTegn"/>
    <w:rsid w:val="007574D8"/>
    <w:pPr>
      <w:tabs>
        <w:tab w:val="left" w:pos="0"/>
      </w:tabs>
      <w:spacing w:line="240" w:lineRule="auto"/>
      <w:jc w:val="both"/>
    </w:pPr>
    <w:rPr>
      <w:rFonts w:ascii="Times New Roman" w:eastAsia="Times New Roman" w:hAnsi="Times New Roman" w:cs="Times New Roman"/>
      <w:szCs w:val="20"/>
    </w:rPr>
  </w:style>
  <w:style w:type="character" w:customStyle="1" w:styleId="BrdtekstTegn">
    <w:name w:val="Brødtekst Tegn"/>
    <w:basedOn w:val="Standardskrifttypeiafsnit"/>
    <w:link w:val="Brdtekst"/>
    <w:rsid w:val="007574D8"/>
    <w:rPr>
      <w:rFonts w:ascii="Times New Roman" w:eastAsia="Times New Roman" w:hAnsi="Times New Roman" w:cs="Times New Roman"/>
      <w:szCs w:val="20"/>
    </w:rPr>
  </w:style>
  <w:style w:type="paragraph" w:styleId="Listeafsnit">
    <w:name w:val="List Paragraph"/>
    <w:basedOn w:val="Normal"/>
    <w:uiPriority w:val="34"/>
    <w:qFormat/>
    <w:rsid w:val="00307962"/>
    <w:pPr>
      <w:spacing w:after="200" w:line="276" w:lineRule="auto"/>
      <w:ind w:left="720"/>
      <w:contextualSpacing/>
    </w:pPr>
    <w:rPr>
      <w:rFonts w:asciiTheme="minorHAnsi" w:hAnsiTheme="minorHAnsi"/>
      <w:sz w:val="22"/>
      <w:szCs w:val="22"/>
    </w:rPr>
  </w:style>
  <w:style w:type="character" w:customStyle="1" w:styleId="Overskrift1Tegn">
    <w:name w:val="Overskrift 1 Tegn"/>
    <w:basedOn w:val="Standardskrifttypeiafsnit"/>
    <w:link w:val="Overskrift1"/>
    <w:uiPriority w:val="9"/>
    <w:rsid w:val="0080565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0565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05655"/>
    <w:rPr>
      <w:rFonts w:asciiTheme="majorHAnsi" w:eastAsiaTheme="majorEastAsia" w:hAnsiTheme="majorHAnsi" w:cstheme="majorBidi"/>
      <w:b/>
      <w:bCs/>
      <w:color w:val="4F81BD" w:themeColor="accent1"/>
      <w:sz w:val="22"/>
      <w:szCs w:val="22"/>
    </w:rPr>
  </w:style>
  <w:style w:type="character" w:styleId="Hyperlink">
    <w:name w:val="Hyperlink"/>
    <w:basedOn w:val="Standardskrifttypeiafsnit"/>
    <w:uiPriority w:val="99"/>
    <w:unhideWhenUsed/>
    <w:rsid w:val="006462C0"/>
    <w:rPr>
      <w:color w:val="0000FF"/>
      <w:u w:val="single"/>
    </w:rPr>
  </w:style>
  <w:style w:type="character" w:customStyle="1" w:styleId="apple-converted-space">
    <w:name w:val="apple-converted-space"/>
    <w:basedOn w:val="Standardskrifttypeiafsnit"/>
    <w:rsid w:val="00EE75FC"/>
  </w:style>
  <w:style w:type="character" w:customStyle="1" w:styleId="bold">
    <w:name w:val="bold"/>
    <w:basedOn w:val="Standardskrifttypeiafsnit"/>
    <w:rsid w:val="00EE75FC"/>
  </w:style>
  <w:style w:type="character" w:customStyle="1" w:styleId="topiccitationitalics">
    <w:name w:val="topiccitationitalics"/>
    <w:basedOn w:val="Standardskrifttypeiafsnit"/>
    <w:rsid w:val="00EE75FC"/>
  </w:style>
  <w:style w:type="character" w:styleId="Kommentarhenvisning">
    <w:name w:val="annotation reference"/>
    <w:basedOn w:val="Standardskrifttypeiafsnit"/>
    <w:uiPriority w:val="99"/>
    <w:semiHidden/>
    <w:unhideWhenUsed/>
    <w:rsid w:val="00FC30B0"/>
    <w:rPr>
      <w:sz w:val="16"/>
      <w:szCs w:val="16"/>
    </w:rPr>
  </w:style>
  <w:style w:type="paragraph" w:styleId="Kommentartekst">
    <w:name w:val="annotation text"/>
    <w:basedOn w:val="Normal"/>
    <w:link w:val="KommentartekstTegn"/>
    <w:uiPriority w:val="99"/>
    <w:semiHidden/>
    <w:unhideWhenUsed/>
    <w:rsid w:val="00FC30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C30B0"/>
    <w:rPr>
      <w:sz w:val="20"/>
      <w:szCs w:val="20"/>
    </w:rPr>
  </w:style>
  <w:style w:type="paragraph" w:styleId="Kommentaremne">
    <w:name w:val="annotation subject"/>
    <w:basedOn w:val="Kommentartekst"/>
    <w:next w:val="Kommentartekst"/>
    <w:link w:val="KommentaremneTegn"/>
    <w:uiPriority w:val="99"/>
    <w:semiHidden/>
    <w:unhideWhenUsed/>
    <w:rsid w:val="00FC30B0"/>
    <w:rPr>
      <w:b/>
      <w:bCs/>
    </w:rPr>
  </w:style>
  <w:style w:type="character" w:customStyle="1" w:styleId="KommentaremneTegn">
    <w:name w:val="Kommentaremne Tegn"/>
    <w:basedOn w:val="KommentartekstTegn"/>
    <w:link w:val="Kommentaremne"/>
    <w:uiPriority w:val="99"/>
    <w:semiHidden/>
    <w:rsid w:val="00FC30B0"/>
    <w:rPr>
      <w:b/>
      <w:bCs/>
      <w:sz w:val="20"/>
      <w:szCs w:val="20"/>
    </w:rPr>
  </w:style>
</w:styles>
</file>

<file path=word/webSettings.xml><?xml version="1.0" encoding="utf-8"?>
<w:webSettings xmlns:r="http://schemas.openxmlformats.org/officeDocument/2006/relationships" xmlns:w="http://schemas.openxmlformats.org/wordprocessingml/2006/main">
  <w:divs>
    <w:div w:id="576591307">
      <w:bodyDiv w:val="1"/>
      <w:marLeft w:val="0"/>
      <w:marRight w:val="0"/>
      <w:marTop w:val="0"/>
      <w:marBottom w:val="0"/>
      <w:divBdr>
        <w:top w:val="none" w:sz="0" w:space="0" w:color="auto"/>
        <w:left w:val="none" w:sz="0" w:space="0" w:color="auto"/>
        <w:bottom w:val="none" w:sz="0" w:space="0" w:color="auto"/>
        <w:right w:val="none" w:sz="0" w:space="0" w:color="auto"/>
      </w:divBdr>
    </w:div>
    <w:div w:id="10134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knowledge/library/bioindicators-using-organisms-to-measure-environmental-impacts-168213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site/progresskorea/43586563.pdf" TargetMode="External"/><Relationship Id="rId5" Type="http://schemas.openxmlformats.org/officeDocument/2006/relationships/webSettings" Target="webSettings.xml"/><Relationship Id="rId10" Type="http://schemas.openxmlformats.org/officeDocument/2006/relationships/hyperlink" Target="http://www.communitiescommittee.org/fsitool/Chapter4.pdf" TargetMode="External"/><Relationship Id="rId4" Type="http://schemas.openxmlformats.org/officeDocument/2006/relationships/settings" Target="settings.xml"/><Relationship Id="rId9" Type="http://schemas.openxmlformats.org/officeDocument/2006/relationships/hyperlink" Target="http://www.bipindicators.net/LinkClick.aspx?fileticket=QxjjDuqt2Qk%3D&amp;tabid=155"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8961-528C-4842-A812-CD411CD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Roskilde Universitet</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Bunting</dc:creator>
  <cp:lastModifiedBy>Stuart Bunting</cp:lastModifiedBy>
  <cp:revision>2</cp:revision>
  <cp:lastPrinted>2013-10-01T12:52:00Z</cp:lastPrinted>
  <dcterms:created xsi:type="dcterms:W3CDTF">2013-10-04T08:55:00Z</dcterms:created>
  <dcterms:modified xsi:type="dcterms:W3CDTF">2013-10-04T08:55:00Z</dcterms:modified>
</cp:coreProperties>
</file>